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AE3" w:rsidRPr="001F5AE3" w:rsidRDefault="001F5AE3">
      <w:pPr>
        <w:rPr>
          <w:lang w:val="lv-LV"/>
        </w:rPr>
      </w:pPr>
      <w:r>
        <w:rPr>
          <w:lang w:val="lv-LV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63"/>
      </w:tblGrid>
      <w:tr w:rsidR="001F5AE3" w:rsidRPr="001F5AE3" w:rsidTr="00A21D63">
        <w:tc>
          <w:tcPr>
            <w:tcW w:w="9963" w:type="dxa"/>
            <w:shd w:val="clear" w:color="auto" w:fill="auto"/>
          </w:tcPr>
          <w:p w:rsidR="001F5AE3" w:rsidRPr="001F5AE3" w:rsidRDefault="001F5AE3" w:rsidP="001F5AE3">
            <w:pPr>
              <w:autoSpaceDE/>
              <w:autoSpaceDN/>
              <w:rPr>
                <w:rFonts w:eastAsia="Calibri"/>
                <w:b/>
                <w:sz w:val="22"/>
                <w:szCs w:val="22"/>
                <w:lang w:val="lv-LV"/>
              </w:rPr>
            </w:pPr>
            <w:r w:rsidRPr="001F5AE3">
              <w:rPr>
                <w:b/>
                <w:color w:val="000000"/>
                <w:position w:val="6"/>
                <w:sz w:val="26"/>
                <w:szCs w:val="26"/>
                <w:lang w:val="lv-LV"/>
              </w:rPr>
              <w:t>2. Mācību stundas norise.</w:t>
            </w:r>
          </w:p>
        </w:tc>
      </w:tr>
      <w:tr w:rsidR="001F5AE3" w:rsidRPr="001F5AE3" w:rsidTr="00A21D63">
        <w:trPr>
          <w:trHeight w:val="8738"/>
        </w:trPr>
        <w:tc>
          <w:tcPr>
            <w:tcW w:w="9963" w:type="dxa"/>
            <w:shd w:val="clear" w:color="auto" w:fill="auto"/>
          </w:tcPr>
          <w:p w:rsidR="001F5AE3" w:rsidRPr="001F5AE3" w:rsidRDefault="001F5AE3" w:rsidP="001F5AE3">
            <w:pPr>
              <w:autoSpaceDE/>
              <w:autoSpaceDN/>
              <w:rPr>
                <w:color w:val="000000"/>
                <w:position w:val="6"/>
                <w:sz w:val="26"/>
                <w:szCs w:val="26"/>
                <w:lang w:val="lv-LV"/>
              </w:rPr>
            </w:pPr>
            <w:r w:rsidRPr="001F5AE3">
              <w:rPr>
                <w:color w:val="000000"/>
                <w:position w:val="6"/>
                <w:sz w:val="26"/>
                <w:szCs w:val="26"/>
                <w:lang w:val="lv-LV"/>
              </w:rPr>
              <w:t xml:space="preserve"> </w:t>
            </w:r>
          </w:p>
          <w:p w:rsidR="001F5AE3" w:rsidRPr="001F5AE3" w:rsidRDefault="001F5AE3" w:rsidP="001F5AE3">
            <w:pPr>
              <w:autoSpaceDE/>
              <w:autoSpaceDN/>
              <w:rPr>
                <w:color w:val="000000"/>
                <w:position w:val="6"/>
                <w:sz w:val="26"/>
                <w:szCs w:val="26"/>
                <w:lang w:val="lv-LV"/>
              </w:rPr>
            </w:pPr>
            <w:r w:rsidRPr="001F5AE3">
              <w:rPr>
                <w:b/>
                <w:color w:val="000000"/>
                <w:position w:val="6"/>
                <w:sz w:val="26"/>
                <w:szCs w:val="26"/>
                <w:lang w:val="lv-LV"/>
              </w:rPr>
              <w:t>Stundas mērķis</w:t>
            </w:r>
            <w:r w:rsidRPr="001F5AE3">
              <w:rPr>
                <w:color w:val="000000"/>
                <w:position w:val="6"/>
                <w:sz w:val="26"/>
                <w:szCs w:val="26"/>
                <w:lang w:val="lv-LV"/>
              </w:rPr>
              <w:t xml:space="preserve">: Lasot un skatoties K.Skalbes pasaku „Kaķīša dzirnaviņas”, attīstīt prasmi uztvert autora radīto noskaņu un pasakas galveno domu, saskatīt autora valodas īpatnības. </w:t>
            </w:r>
          </w:p>
          <w:p w:rsidR="001F5AE3" w:rsidRPr="001F5AE3" w:rsidRDefault="001F5AE3" w:rsidP="001F5AE3">
            <w:pPr>
              <w:autoSpaceDE/>
              <w:autoSpaceDN/>
              <w:rPr>
                <w:color w:val="000000"/>
                <w:position w:val="6"/>
                <w:sz w:val="26"/>
                <w:szCs w:val="26"/>
                <w:lang w:val="lv-LV"/>
              </w:rPr>
            </w:pPr>
            <w:r w:rsidRPr="001F5AE3">
              <w:rPr>
                <w:b/>
                <w:color w:val="000000"/>
                <w:position w:val="6"/>
                <w:sz w:val="26"/>
                <w:szCs w:val="26"/>
                <w:lang w:val="lv-LV"/>
              </w:rPr>
              <w:t>Stundas uzdevumi</w:t>
            </w:r>
            <w:r w:rsidRPr="001F5AE3">
              <w:rPr>
                <w:color w:val="000000"/>
                <w:position w:val="6"/>
                <w:sz w:val="26"/>
                <w:szCs w:val="26"/>
                <w:lang w:val="lv-LV"/>
              </w:rPr>
              <w:t>: 1. Radīt interesi par stundas gaitā lasāmo tekstu, vizualizējot to;</w:t>
            </w:r>
          </w:p>
          <w:p w:rsidR="001F5AE3" w:rsidRPr="001F5AE3" w:rsidRDefault="001F5AE3" w:rsidP="001F5AE3">
            <w:pPr>
              <w:numPr>
                <w:ilvl w:val="0"/>
                <w:numId w:val="1"/>
              </w:numPr>
              <w:autoSpaceDE/>
              <w:autoSpaceDN/>
              <w:rPr>
                <w:color w:val="000000"/>
                <w:position w:val="6"/>
                <w:sz w:val="26"/>
                <w:szCs w:val="26"/>
                <w:lang w:val="lv-LV"/>
              </w:rPr>
            </w:pPr>
            <w:r w:rsidRPr="001F5AE3">
              <w:rPr>
                <w:color w:val="000000"/>
                <w:position w:val="6"/>
                <w:sz w:val="26"/>
                <w:szCs w:val="26"/>
                <w:lang w:val="lv-LV"/>
              </w:rPr>
              <w:t>Skatoties filmas fragmentus, pievērst uzmanību tēlu veidojumam, pasakas noskaņai.</w:t>
            </w:r>
          </w:p>
          <w:p w:rsidR="001F5AE3" w:rsidRPr="001F5AE3" w:rsidRDefault="001F5AE3" w:rsidP="001F5AE3">
            <w:pPr>
              <w:numPr>
                <w:ilvl w:val="0"/>
                <w:numId w:val="1"/>
              </w:numPr>
              <w:autoSpaceDE/>
              <w:autoSpaceDN/>
              <w:rPr>
                <w:color w:val="000000"/>
                <w:position w:val="6"/>
                <w:sz w:val="26"/>
                <w:szCs w:val="26"/>
                <w:lang w:val="lv-LV"/>
              </w:rPr>
            </w:pPr>
            <w:r w:rsidRPr="001F5AE3">
              <w:rPr>
                <w:color w:val="000000"/>
                <w:position w:val="6"/>
                <w:sz w:val="26"/>
                <w:szCs w:val="26"/>
                <w:lang w:val="lv-LV"/>
              </w:rPr>
              <w:t>Attīstīt prasmi strādāt ar literāru tekstu, spēt pamatot savas domas ar citātiem no pasakas.</w:t>
            </w:r>
          </w:p>
          <w:p w:rsidR="001F5AE3" w:rsidRPr="001F5AE3" w:rsidRDefault="001F5AE3" w:rsidP="001F5AE3">
            <w:pPr>
              <w:numPr>
                <w:ilvl w:val="0"/>
                <w:numId w:val="1"/>
              </w:numPr>
              <w:autoSpaceDE/>
              <w:autoSpaceDN/>
              <w:rPr>
                <w:color w:val="000000"/>
                <w:position w:val="6"/>
                <w:sz w:val="26"/>
                <w:szCs w:val="26"/>
                <w:lang w:val="lv-LV"/>
              </w:rPr>
            </w:pPr>
            <w:r w:rsidRPr="001F5AE3">
              <w:rPr>
                <w:color w:val="000000"/>
                <w:position w:val="6"/>
                <w:sz w:val="26"/>
                <w:szCs w:val="26"/>
                <w:lang w:val="lv-LV"/>
              </w:rPr>
              <w:t xml:space="preserve">Mācīties strādāt ar leksiku, noteikt tēlainās izteiksmes līdzekļus, salīdzināt rakstnieka un režisora izmantotos mākslinieciskos paņēmienus. </w:t>
            </w:r>
          </w:p>
          <w:p w:rsidR="001F5AE3" w:rsidRPr="001F5AE3" w:rsidRDefault="001F5AE3" w:rsidP="001F5AE3">
            <w:pPr>
              <w:autoSpaceDE/>
              <w:autoSpaceDN/>
              <w:rPr>
                <w:b/>
                <w:color w:val="000000"/>
                <w:position w:val="6"/>
                <w:sz w:val="26"/>
                <w:szCs w:val="26"/>
                <w:lang w:val="lv-LV"/>
              </w:rPr>
            </w:pPr>
          </w:p>
          <w:tbl>
            <w:tblPr>
              <w:tblW w:w="102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69"/>
              <w:gridCol w:w="2203"/>
              <w:gridCol w:w="2277"/>
              <w:gridCol w:w="1559"/>
              <w:gridCol w:w="851"/>
              <w:gridCol w:w="1852"/>
            </w:tblGrid>
            <w:tr w:rsidR="001F5AE3" w:rsidRPr="001F5AE3" w:rsidTr="00A21D63">
              <w:tc>
                <w:tcPr>
                  <w:tcW w:w="1469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6039" w:type="dxa"/>
                  <w:gridSpan w:val="3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jc w:val="center"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Stundas gaita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1852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b/>
                      <w:color w:val="000000"/>
                      <w:position w:val="6"/>
                      <w:sz w:val="26"/>
                      <w:szCs w:val="26"/>
                      <w:lang w:val="lv-LV"/>
                    </w:rPr>
                  </w:pPr>
                </w:p>
              </w:tc>
            </w:tr>
            <w:tr w:rsidR="001F5AE3" w:rsidRPr="001F5AE3" w:rsidTr="00A21D63">
              <w:tc>
                <w:tcPr>
                  <w:tcW w:w="1469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Stundas posms</w:t>
                  </w:r>
                </w:p>
              </w:tc>
              <w:tc>
                <w:tcPr>
                  <w:tcW w:w="2203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Skolotāja darbība</w:t>
                  </w:r>
                </w:p>
              </w:tc>
              <w:tc>
                <w:tcPr>
                  <w:tcW w:w="2277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Skolēnu darbība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Metodes/darba formas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Laiks (min.)</w:t>
                  </w:r>
                </w:p>
              </w:tc>
              <w:tc>
                <w:tcPr>
                  <w:tcW w:w="1852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Nepieciešamie resursi, t.s. programmvadāmās ierīces</w:t>
                  </w:r>
                </w:p>
              </w:tc>
            </w:tr>
            <w:tr w:rsidR="001F5AE3" w:rsidRPr="001F5AE3" w:rsidTr="00A21D63">
              <w:trPr>
                <w:trHeight w:val="1417"/>
              </w:trPr>
              <w:tc>
                <w:tcPr>
                  <w:tcW w:w="1469" w:type="dxa"/>
                  <w:vMerge w:val="restart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Ierosinājuma fāze</w:t>
                  </w:r>
                </w:p>
              </w:tc>
              <w:tc>
                <w:tcPr>
                  <w:tcW w:w="2203" w:type="dxa"/>
                  <w:shd w:val="clear" w:color="auto" w:fill="auto"/>
                </w:tcPr>
                <w:p w:rsidR="001F5AE3" w:rsidRPr="001F5AE3" w:rsidRDefault="001F5AE3" w:rsidP="001F5AE3">
                  <w:pPr>
                    <w:numPr>
                      <w:ilvl w:val="0"/>
                      <w:numId w:val="2"/>
                    </w:num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Tiek izvirzīts stundas mērķis un uzdevumi.</w:t>
                  </w:r>
                </w:p>
              </w:tc>
              <w:tc>
                <w:tcPr>
                  <w:tcW w:w="2277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Klausīšanās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851" w:type="dxa"/>
                  <w:vMerge w:val="restart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5 min.</w:t>
                  </w:r>
                </w:p>
              </w:tc>
              <w:tc>
                <w:tcPr>
                  <w:tcW w:w="1852" w:type="dxa"/>
                  <w:vMerge w:val="restart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MP3 atskaņotāja programma datorā</w:t>
                  </w:r>
                </w:p>
              </w:tc>
            </w:tr>
            <w:tr w:rsidR="001F5AE3" w:rsidRPr="001F5AE3" w:rsidTr="00A21D63">
              <w:trPr>
                <w:trHeight w:val="1359"/>
              </w:trPr>
              <w:tc>
                <w:tcPr>
                  <w:tcW w:w="1469" w:type="dxa"/>
                  <w:vMerge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2203" w:type="dxa"/>
                  <w:shd w:val="clear" w:color="auto" w:fill="auto"/>
                </w:tcPr>
                <w:p w:rsidR="001F5AE3" w:rsidRPr="001F5AE3" w:rsidRDefault="001F5AE3" w:rsidP="001F5AE3">
                  <w:pPr>
                    <w:numPr>
                      <w:ilvl w:val="0"/>
                      <w:numId w:val="2"/>
                    </w:num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Skolotāja uzliek dziesmu “Baltā dziesma”</w:t>
                  </w:r>
                </w:p>
              </w:tc>
              <w:tc>
                <w:tcPr>
                  <w:tcW w:w="2277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Skolēni klausās.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Klausīšanās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851" w:type="dxa"/>
                  <w:vMerge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1852" w:type="dxa"/>
                  <w:vMerge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</w:tr>
            <w:tr w:rsidR="001F5AE3" w:rsidRPr="001F5AE3" w:rsidTr="00A21D63">
              <w:trPr>
                <w:trHeight w:val="1440"/>
              </w:trPr>
              <w:tc>
                <w:tcPr>
                  <w:tcW w:w="1469" w:type="dxa"/>
                  <w:vMerge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2203" w:type="dxa"/>
                  <w:shd w:val="clear" w:color="auto" w:fill="auto"/>
                </w:tcPr>
                <w:p w:rsidR="001F5AE3" w:rsidRPr="001F5AE3" w:rsidRDefault="001F5AE3" w:rsidP="001F5AE3">
                  <w:pPr>
                    <w:numPr>
                      <w:ilvl w:val="0"/>
                      <w:numId w:val="2"/>
                    </w:num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Rosina izteikt asociācijas ar vārdu “balts”</w:t>
                  </w:r>
                </w:p>
              </w:tc>
              <w:tc>
                <w:tcPr>
                  <w:tcW w:w="2277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Individuāli sauc savas asociācijas, pieraksta.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Prāta vētra.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851" w:type="dxa"/>
                  <w:vMerge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1852" w:type="dxa"/>
                  <w:vMerge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</w:tr>
            <w:tr w:rsidR="001F5AE3" w:rsidRPr="001F5AE3" w:rsidTr="00A21D63">
              <w:trPr>
                <w:trHeight w:val="1164"/>
              </w:trPr>
              <w:tc>
                <w:tcPr>
                  <w:tcW w:w="1469" w:type="dxa"/>
                  <w:vMerge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2203" w:type="dxa"/>
                  <w:shd w:val="clear" w:color="auto" w:fill="auto"/>
                </w:tcPr>
                <w:p w:rsidR="001F5AE3" w:rsidRPr="001F5AE3" w:rsidRDefault="001F5AE3" w:rsidP="001F5AE3">
                  <w:pPr>
                    <w:numPr>
                      <w:ilvl w:val="0"/>
                      <w:numId w:val="2"/>
                    </w:num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 xml:space="preserve">Uzdod dažus jautājumus par </w:t>
                  </w:r>
                  <w:proofErr w:type="spellStart"/>
                  <w:r w:rsidRPr="001F5AE3">
                    <w:rPr>
                      <w:color w:val="000000"/>
                      <w:position w:val="6"/>
                      <w:lang w:val="lv-LV"/>
                    </w:rPr>
                    <w:t>K.Skalbi</w:t>
                  </w:r>
                  <w:proofErr w:type="spellEnd"/>
                  <w:r w:rsidRPr="001F5AE3">
                    <w:rPr>
                      <w:color w:val="000000"/>
                      <w:position w:val="6"/>
                      <w:lang w:val="lv-LV"/>
                    </w:rPr>
                    <w:t>.</w:t>
                  </w:r>
                </w:p>
              </w:tc>
              <w:tc>
                <w:tcPr>
                  <w:tcW w:w="2277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Pāros apspriežas un atbild.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Darbs pāros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851" w:type="dxa"/>
                  <w:vMerge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1852" w:type="dxa"/>
                  <w:vMerge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</w:tr>
            <w:tr w:rsidR="001F5AE3" w:rsidRPr="001F5AE3" w:rsidTr="00A21D63">
              <w:trPr>
                <w:trHeight w:val="2788"/>
              </w:trPr>
              <w:tc>
                <w:tcPr>
                  <w:tcW w:w="1469" w:type="dxa"/>
                  <w:vMerge w:val="restart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Apjēgšanas fāze</w:t>
                  </w:r>
                </w:p>
              </w:tc>
              <w:tc>
                <w:tcPr>
                  <w:tcW w:w="2203" w:type="dxa"/>
                  <w:shd w:val="clear" w:color="auto" w:fill="auto"/>
                </w:tcPr>
                <w:p w:rsidR="001F5AE3" w:rsidRPr="001F5AE3" w:rsidRDefault="001F5AE3" w:rsidP="001F5AE3">
                  <w:pPr>
                    <w:numPr>
                      <w:ilvl w:val="0"/>
                      <w:numId w:val="3"/>
                    </w:num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 xml:space="preserve">Tiek demonstrēts fragments no animācijas filmas “Kaķīša dzirnaviņas” Skolēni tiek rosināti uzmanīgi </w:t>
                  </w:r>
                  <w:r w:rsidRPr="001F5AE3">
                    <w:rPr>
                      <w:color w:val="000000"/>
                      <w:position w:val="6"/>
                      <w:lang w:val="lv-LV"/>
                    </w:rPr>
                    <w:lastRenderedPageBreak/>
                    <w:t>skatīties un pievērst uzmanību noskaņai, tēliem.</w:t>
                  </w:r>
                </w:p>
              </w:tc>
              <w:tc>
                <w:tcPr>
                  <w:tcW w:w="2277" w:type="dxa"/>
                  <w:shd w:val="clear" w:color="auto" w:fill="auto"/>
                </w:tcPr>
                <w:p w:rsidR="001F5AE3" w:rsidRPr="001F5AE3" w:rsidRDefault="001F5AE3" w:rsidP="001F5AE3">
                  <w:pPr>
                    <w:numPr>
                      <w:ilvl w:val="0"/>
                      <w:numId w:val="3"/>
                    </w:num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lastRenderedPageBreak/>
                    <w:t>Skatās filmas fragmentu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ind w:left="360"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ind w:left="360"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ind w:left="360"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ind w:left="360"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ind w:left="360"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ind w:left="360"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ind w:left="360"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ind w:left="360"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5 min.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1852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hyperlink r:id="rId6" w:history="1">
                    <w:r w:rsidRPr="001F5AE3">
                      <w:rPr>
                        <w:color w:val="000000"/>
                        <w:position w:val="6"/>
                        <w:u w:val="single"/>
                        <w:lang w:val="lv-LV"/>
                      </w:rPr>
                      <w:t>www.pasakas.net-</w:t>
                    </w:r>
                  </w:hyperlink>
                  <w:r w:rsidRPr="001F5AE3">
                    <w:rPr>
                      <w:color w:val="000000"/>
                      <w:position w:val="6"/>
                      <w:lang w:val="lv-LV"/>
                    </w:rPr>
                    <w:t xml:space="preserve"> animācijas filmas 1.fragments.</w:t>
                  </w:r>
                </w:p>
              </w:tc>
            </w:tr>
            <w:tr w:rsidR="001F5AE3" w:rsidRPr="001F5AE3" w:rsidTr="00A21D63">
              <w:trPr>
                <w:trHeight w:val="1451"/>
              </w:trPr>
              <w:tc>
                <w:tcPr>
                  <w:tcW w:w="1469" w:type="dxa"/>
                  <w:vMerge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2203" w:type="dxa"/>
                  <w:shd w:val="clear" w:color="auto" w:fill="auto"/>
                </w:tcPr>
                <w:p w:rsidR="001F5AE3" w:rsidRPr="001F5AE3" w:rsidRDefault="001F5AE3" w:rsidP="001F5AE3">
                  <w:pPr>
                    <w:numPr>
                      <w:ilvl w:val="0"/>
                      <w:numId w:val="3"/>
                    </w:num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Jautā par fragmenta noskaņu, ar kā palīdzību tā tiek atklāta.</w:t>
                  </w:r>
                </w:p>
              </w:tc>
              <w:tc>
                <w:tcPr>
                  <w:tcW w:w="2277" w:type="dxa"/>
                  <w:shd w:val="clear" w:color="auto" w:fill="auto"/>
                </w:tcPr>
                <w:p w:rsidR="001F5AE3" w:rsidRPr="001F5AE3" w:rsidRDefault="001F5AE3" w:rsidP="001F5AE3">
                  <w:pPr>
                    <w:numPr>
                      <w:ilvl w:val="0"/>
                      <w:numId w:val="3"/>
                    </w:num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Skolēni atbild uz skolotājas jautājumiem.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ind w:left="360"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ind w:left="360"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ind w:left="360"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ind w:left="360"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ind w:left="360"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Atbildes uz jautājumiem.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2 min.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1852" w:type="dxa"/>
                  <w:vMerge w:val="restart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</w:tr>
            <w:tr w:rsidR="001F5AE3" w:rsidRPr="001F5AE3" w:rsidTr="00A21D63">
              <w:trPr>
                <w:trHeight w:val="3175"/>
              </w:trPr>
              <w:tc>
                <w:tcPr>
                  <w:tcW w:w="1469" w:type="dxa"/>
                  <w:vMerge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2203" w:type="dxa"/>
                  <w:shd w:val="clear" w:color="auto" w:fill="auto"/>
                </w:tcPr>
                <w:p w:rsidR="001F5AE3" w:rsidRPr="001F5AE3" w:rsidRDefault="001F5AE3" w:rsidP="001F5AE3">
                  <w:pPr>
                    <w:numPr>
                      <w:ilvl w:val="0"/>
                      <w:numId w:val="3"/>
                    </w:num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Tiek izdalītas lapiņas ar pasakas fragmentiem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ind w:left="360"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 xml:space="preserve"> 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ind w:left="360"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 xml:space="preserve"> </w:t>
                  </w:r>
                </w:p>
              </w:tc>
              <w:tc>
                <w:tcPr>
                  <w:tcW w:w="2277" w:type="dxa"/>
                  <w:shd w:val="clear" w:color="auto" w:fill="auto"/>
                </w:tcPr>
                <w:p w:rsidR="001F5AE3" w:rsidRPr="001F5AE3" w:rsidRDefault="001F5AE3" w:rsidP="001F5AE3">
                  <w:pPr>
                    <w:numPr>
                      <w:ilvl w:val="0"/>
                      <w:numId w:val="3"/>
                    </w:num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Lasa fragmentus, meklē citātus, kas liecina par teksta noskaņu, aizpilda tabulu, meklē mākslinieciskos izteiksmes līdzekļus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ind w:left="720"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ind w:left="720"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ind w:left="360"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 xml:space="preserve"> 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Darbs grupās pa 4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3 min.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1852" w:type="dxa"/>
                  <w:vMerge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</w:tr>
            <w:tr w:rsidR="001F5AE3" w:rsidRPr="001F5AE3" w:rsidTr="00A21D63">
              <w:trPr>
                <w:trHeight w:val="967"/>
              </w:trPr>
              <w:tc>
                <w:tcPr>
                  <w:tcW w:w="1469" w:type="dxa"/>
                  <w:vMerge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2203" w:type="dxa"/>
                  <w:shd w:val="clear" w:color="auto" w:fill="auto"/>
                </w:tcPr>
                <w:p w:rsidR="001F5AE3" w:rsidRPr="001F5AE3" w:rsidRDefault="001F5AE3" w:rsidP="001F5AE3">
                  <w:pPr>
                    <w:numPr>
                      <w:ilvl w:val="0"/>
                      <w:numId w:val="3"/>
                    </w:num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Tiek rādīts 2.fragments no pasakas</w:t>
                  </w:r>
                </w:p>
              </w:tc>
              <w:tc>
                <w:tcPr>
                  <w:tcW w:w="2277" w:type="dxa"/>
                  <w:shd w:val="clear" w:color="auto" w:fill="auto"/>
                </w:tcPr>
                <w:p w:rsidR="001F5AE3" w:rsidRPr="001F5AE3" w:rsidRDefault="001F5AE3" w:rsidP="001F5AE3">
                  <w:pPr>
                    <w:numPr>
                      <w:ilvl w:val="0"/>
                      <w:numId w:val="3"/>
                    </w:num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Skatās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ind w:left="720"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ind w:left="720"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ind w:left="360"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 xml:space="preserve"> 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5 min.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1852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hyperlink r:id="rId7" w:history="1">
                    <w:r w:rsidRPr="001F5AE3">
                      <w:rPr>
                        <w:color w:val="000000"/>
                        <w:position w:val="6"/>
                        <w:u w:val="single"/>
                        <w:lang w:val="lv-LV"/>
                      </w:rPr>
                      <w:t>www.pasakas.net-</w:t>
                    </w:r>
                  </w:hyperlink>
                  <w:r w:rsidRPr="001F5AE3">
                    <w:rPr>
                      <w:color w:val="000000"/>
                      <w:position w:val="6"/>
                      <w:lang w:val="lv-LV"/>
                    </w:rPr>
                    <w:t xml:space="preserve"> animācijas filmas 2.fragments.</w:t>
                  </w:r>
                </w:p>
              </w:tc>
            </w:tr>
            <w:tr w:rsidR="001F5AE3" w:rsidRPr="001F5AE3" w:rsidTr="00A21D63">
              <w:trPr>
                <w:trHeight w:val="472"/>
              </w:trPr>
              <w:tc>
                <w:tcPr>
                  <w:tcW w:w="1469" w:type="dxa"/>
                  <w:vMerge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2203" w:type="dxa"/>
                  <w:shd w:val="clear" w:color="auto" w:fill="auto"/>
                </w:tcPr>
                <w:p w:rsidR="001F5AE3" w:rsidRPr="001F5AE3" w:rsidRDefault="001F5AE3" w:rsidP="001F5AE3">
                  <w:pPr>
                    <w:numPr>
                      <w:ilvl w:val="0"/>
                      <w:numId w:val="3"/>
                    </w:num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Strādā tāpat kā ar 1.fragmentu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ind w:left="360"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2277" w:type="dxa"/>
                  <w:shd w:val="clear" w:color="auto" w:fill="auto"/>
                </w:tcPr>
                <w:p w:rsidR="001F5AE3" w:rsidRPr="001F5AE3" w:rsidRDefault="001F5AE3" w:rsidP="001F5AE3">
                  <w:pPr>
                    <w:numPr>
                      <w:ilvl w:val="0"/>
                      <w:numId w:val="3"/>
                    </w:num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Strādā tāpat kā ar 1.fragmentu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ind w:left="360"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2 min.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1852" w:type="dxa"/>
                  <w:vMerge w:val="restart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hyperlink r:id="rId8" w:history="1">
                    <w:r w:rsidRPr="001F5AE3">
                      <w:rPr>
                        <w:color w:val="000000"/>
                        <w:position w:val="6"/>
                        <w:u w:val="single"/>
                        <w:lang w:val="lv-LV"/>
                      </w:rPr>
                      <w:t>www.pasakas.net-</w:t>
                    </w:r>
                  </w:hyperlink>
                  <w:r w:rsidRPr="001F5AE3">
                    <w:rPr>
                      <w:color w:val="000000"/>
                      <w:position w:val="6"/>
                      <w:lang w:val="lv-LV"/>
                    </w:rPr>
                    <w:t xml:space="preserve"> animācijas filmas fragments.</w:t>
                  </w:r>
                </w:p>
              </w:tc>
            </w:tr>
            <w:tr w:rsidR="001F5AE3" w:rsidRPr="001F5AE3" w:rsidTr="00A21D63">
              <w:trPr>
                <w:trHeight w:val="806"/>
              </w:trPr>
              <w:tc>
                <w:tcPr>
                  <w:tcW w:w="1469" w:type="dxa"/>
                  <w:vMerge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2203" w:type="dxa"/>
                  <w:shd w:val="clear" w:color="auto" w:fill="auto"/>
                </w:tcPr>
                <w:p w:rsidR="001F5AE3" w:rsidRPr="001F5AE3" w:rsidRDefault="001F5AE3" w:rsidP="001F5AE3">
                  <w:pPr>
                    <w:numPr>
                      <w:ilvl w:val="0"/>
                      <w:numId w:val="3"/>
                    </w:num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Aicina lasīt pasakas 2.tekstu</w:t>
                  </w:r>
                </w:p>
              </w:tc>
              <w:tc>
                <w:tcPr>
                  <w:tcW w:w="2277" w:type="dxa"/>
                  <w:shd w:val="clear" w:color="auto" w:fill="auto"/>
                </w:tcPr>
                <w:p w:rsidR="001F5AE3" w:rsidRPr="001F5AE3" w:rsidRDefault="001F5AE3" w:rsidP="001F5AE3">
                  <w:pPr>
                    <w:numPr>
                      <w:ilvl w:val="0"/>
                      <w:numId w:val="3"/>
                    </w:num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Strādā tāpat kā ar 1.tekstu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ind w:left="360"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 xml:space="preserve"> 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Darbs grupās pa 4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3 min.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1852" w:type="dxa"/>
                  <w:vMerge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</w:tr>
            <w:tr w:rsidR="001F5AE3" w:rsidRPr="001F5AE3" w:rsidTr="00A21D63">
              <w:trPr>
                <w:trHeight w:val="536"/>
              </w:trPr>
              <w:tc>
                <w:tcPr>
                  <w:tcW w:w="1469" w:type="dxa"/>
                  <w:vMerge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2203" w:type="dxa"/>
                  <w:shd w:val="clear" w:color="auto" w:fill="auto"/>
                </w:tcPr>
                <w:p w:rsidR="001F5AE3" w:rsidRPr="001F5AE3" w:rsidRDefault="001F5AE3" w:rsidP="001F5AE3">
                  <w:pPr>
                    <w:numPr>
                      <w:ilvl w:val="0"/>
                      <w:numId w:val="3"/>
                    </w:num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Demonstrē 3.fragmentu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ind w:left="720"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ind w:left="720"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ind w:left="720"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2277" w:type="dxa"/>
                  <w:shd w:val="clear" w:color="auto" w:fill="auto"/>
                </w:tcPr>
                <w:p w:rsidR="001F5AE3" w:rsidRPr="001F5AE3" w:rsidRDefault="001F5AE3" w:rsidP="001F5AE3">
                  <w:pPr>
                    <w:numPr>
                      <w:ilvl w:val="0"/>
                      <w:numId w:val="3"/>
                    </w:num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Skatās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ind w:left="360"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 xml:space="preserve"> 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5 min.</w:t>
                  </w:r>
                </w:p>
              </w:tc>
              <w:tc>
                <w:tcPr>
                  <w:tcW w:w="1852" w:type="dxa"/>
                  <w:vMerge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</w:tr>
            <w:tr w:rsidR="001F5AE3" w:rsidRPr="001F5AE3" w:rsidTr="00A21D63">
              <w:trPr>
                <w:trHeight w:val="622"/>
              </w:trPr>
              <w:tc>
                <w:tcPr>
                  <w:tcW w:w="1469" w:type="dxa"/>
                  <w:vMerge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2203" w:type="dxa"/>
                  <w:shd w:val="clear" w:color="auto" w:fill="auto"/>
                </w:tcPr>
                <w:p w:rsidR="001F5AE3" w:rsidRPr="001F5AE3" w:rsidRDefault="001F5AE3" w:rsidP="001F5AE3">
                  <w:pPr>
                    <w:numPr>
                      <w:ilvl w:val="0"/>
                      <w:numId w:val="3"/>
                    </w:num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Uzdod jautājumus par redzēto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ind w:left="360"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 xml:space="preserve"> </w:t>
                  </w:r>
                </w:p>
              </w:tc>
              <w:tc>
                <w:tcPr>
                  <w:tcW w:w="2277" w:type="dxa"/>
                  <w:shd w:val="clear" w:color="auto" w:fill="auto"/>
                </w:tcPr>
                <w:p w:rsidR="001F5AE3" w:rsidRPr="001F5AE3" w:rsidRDefault="001F5AE3" w:rsidP="001F5AE3">
                  <w:pPr>
                    <w:numPr>
                      <w:ilvl w:val="0"/>
                      <w:numId w:val="3"/>
                    </w:num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Atbild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ind w:left="360"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 xml:space="preserve"> 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Individuāli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2 min.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1852" w:type="dxa"/>
                  <w:vMerge w:val="restart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</w:tr>
            <w:tr w:rsidR="001F5AE3" w:rsidRPr="001F5AE3" w:rsidTr="00A21D63">
              <w:trPr>
                <w:trHeight w:val="1194"/>
              </w:trPr>
              <w:tc>
                <w:tcPr>
                  <w:tcW w:w="1469" w:type="dxa"/>
                  <w:vMerge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2203" w:type="dxa"/>
                  <w:shd w:val="clear" w:color="auto" w:fill="auto"/>
                </w:tcPr>
                <w:p w:rsidR="001F5AE3" w:rsidRPr="001F5AE3" w:rsidRDefault="001F5AE3" w:rsidP="001F5AE3">
                  <w:pPr>
                    <w:numPr>
                      <w:ilvl w:val="0"/>
                      <w:numId w:val="3"/>
                    </w:numPr>
                    <w:autoSpaceDE/>
                    <w:autoSpaceDN/>
                    <w:ind w:left="360"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Aicina lasīt pasakas 3.fragmentu.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ind w:left="720"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ind w:left="720"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2277" w:type="dxa"/>
                  <w:shd w:val="clear" w:color="auto" w:fill="auto"/>
                </w:tcPr>
                <w:p w:rsidR="001F5AE3" w:rsidRPr="001F5AE3" w:rsidRDefault="001F5AE3" w:rsidP="001F5AE3">
                  <w:pPr>
                    <w:numPr>
                      <w:ilvl w:val="0"/>
                      <w:numId w:val="3"/>
                    </w:num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Lasa, turpina aizpildīt tabulu.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Darbs grupās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3 min.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1852" w:type="dxa"/>
                  <w:vMerge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</w:tr>
            <w:tr w:rsidR="001F5AE3" w:rsidRPr="001F5AE3" w:rsidTr="00A21D63">
              <w:trPr>
                <w:trHeight w:val="1693"/>
              </w:trPr>
              <w:tc>
                <w:tcPr>
                  <w:tcW w:w="1469" w:type="dxa"/>
                  <w:vMerge w:val="restart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Refleksijas fāze</w:t>
                  </w:r>
                </w:p>
              </w:tc>
              <w:tc>
                <w:tcPr>
                  <w:tcW w:w="2203" w:type="dxa"/>
                  <w:shd w:val="clear" w:color="auto" w:fill="auto"/>
                </w:tcPr>
                <w:p w:rsidR="001F5AE3" w:rsidRPr="001F5AE3" w:rsidRDefault="001F5AE3" w:rsidP="001F5AE3">
                  <w:pPr>
                    <w:numPr>
                      <w:ilvl w:val="0"/>
                      <w:numId w:val="4"/>
                    </w:num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Grupas aicina samainīties ar darbiem un izvērtēt paveikto.</w:t>
                  </w:r>
                </w:p>
              </w:tc>
              <w:tc>
                <w:tcPr>
                  <w:tcW w:w="2277" w:type="dxa"/>
                  <w:shd w:val="clear" w:color="auto" w:fill="auto"/>
                </w:tcPr>
                <w:p w:rsidR="001F5AE3" w:rsidRPr="001F5AE3" w:rsidRDefault="001F5AE3" w:rsidP="001F5AE3">
                  <w:pPr>
                    <w:numPr>
                      <w:ilvl w:val="0"/>
                      <w:numId w:val="4"/>
                    </w:num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Grupas izvērtē citu grupu paveikto darbu.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Darbs grupās- savstarpējā novērtēšana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3 min.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1852" w:type="dxa"/>
                  <w:vMerge w:val="restart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</w:tr>
            <w:tr w:rsidR="001F5AE3" w:rsidRPr="001F5AE3" w:rsidTr="00A21D63">
              <w:trPr>
                <w:trHeight w:val="2857"/>
              </w:trPr>
              <w:tc>
                <w:tcPr>
                  <w:tcW w:w="1469" w:type="dxa"/>
                  <w:vMerge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2203" w:type="dxa"/>
                  <w:shd w:val="clear" w:color="auto" w:fill="auto"/>
                </w:tcPr>
                <w:p w:rsidR="001F5AE3" w:rsidRPr="001F5AE3" w:rsidRDefault="001F5AE3" w:rsidP="001F5AE3">
                  <w:pPr>
                    <w:numPr>
                      <w:ilvl w:val="0"/>
                      <w:numId w:val="4"/>
                    </w:num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Apkopo darbu stundā, pievērš uzmanību tam, vai mērķis sasniegts. Uzdod mājas darbu.</w:t>
                  </w:r>
                </w:p>
              </w:tc>
              <w:tc>
                <w:tcPr>
                  <w:tcW w:w="2277" w:type="dxa"/>
                  <w:shd w:val="clear" w:color="auto" w:fill="auto"/>
                </w:tcPr>
                <w:p w:rsidR="001F5AE3" w:rsidRPr="001F5AE3" w:rsidRDefault="001F5AE3" w:rsidP="001F5AE3">
                  <w:pPr>
                    <w:numPr>
                      <w:ilvl w:val="0"/>
                      <w:numId w:val="4"/>
                    </w:num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Raksta nepabeigtos teikumus: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ind w:left="720"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Man vislabāk patika…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ind w:left="720"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Es iemācījos…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ind w:left="720"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Es nesapratu…</w:t>
                  </w:r>
                </w:p>
                <w:p w:rsidR="001F5AE3" w:rsidRPr="001F5AE3" w:rsidRDefault="001F5AE3" w:rsidP="001F5AE3">
                  <w:pPr>
                    <w:autoSpaceDE/>
                    <w:autoSpaceDN/>
                    <w:ind w:left="720"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  <w:r w:rsidRPr="001F5AE3">
                    <w:rPr>
                      <w:color w:val="000000"/>
                      <w:position w:val="6"/>
                      <w:lang w:val="lv-LV"/>
                    </w:rPr>
                    <w:t>2 min.</w:t>
                  </w:r>
                </w:p>
              </w:tc>
              <w:tc>
                <w:tcPr>
                  <w:tcW w:w="1852" w:type="dxa"/>
                  <w:vMerge/>
                  <w:shd w:val="clear" w:color="auto" w:fill="auto"/>
                </w:tcPr>
                <w:p w:rsidR="001F5AE3" w:rsidRPr="001F5AE3" w:rsidRDefault="001F5AE3" w:rsidP="001F5AE3">
                  <w:pPr>
                    <w:autoSpaceDE/>
                    <w:autoSpaceDN/>
                    <w:rPr>
                      <w:color w:val="000000"/>
                      <w:position w:val="6"/>
                      <w:lang w:val="lv-LV"/>
                    </w:rPr>
                  </w:pPr>
                </w:p>
              </w:tc>
            </w:tr>
          </w:tbl>
          <w:p w:rsidR="001F5AE3" w:rsidRPr="001F5AE3" w:rsidRDefault="001F5AE3" w:rsidP="001F5AE3">
            <w:pPr>
              <w:autoSpaceDE/>
              <w:autoSpaceDN/>
              <w:rPr>
                <w:b/>
                <w:color w:val="000000"/>
                <w:position w:val="6"/>
                <w:sz w:val="26"/>
                <w:szCs w:val="26"/>
                <w:lang w:val="lv-LV"/>
              </w:rPr>
            </w:pPr>
          </w:p>
          <w:p w:rsidR="001F5AE3" w:rsidRPr="001F5AE3" w:rsidRDefault="001F5AE3" w:rsidP="001F5AE3">
            <w:pPr>
              <w:autoSpaceDE/>
              <w:autoSpaceDN/>
              <w:rPr>
                <w:b/>
                <w:color w:val="000000"/>
                <w:position w:val="6"/>
                <w:sz w:val="26"/>
                <w:szCs w:val="26"/>
                <w:lang w:val="lv-LV"/>
              </w:rPr>
            </w:pPr>
          </w:p>
          <w:p w:rsidR="001F5AE3" w:rsidRPr="001F5AE3" w:rsidRDefault="001F5AE3" w:rsidP="001F5AE3">
            <w:pPr>
              <w:autoSpaceDE/>
              <w:autoSpaceDN/>
              <w:rPr>
                <w:b/>
                <w:color w:val="000000"/>
                <w:position w:val="6"/>
                <w:sz w:val="26"/>
                <w:szCs w:val="26"/>
                <w:lang w:val="lv-LV"/>
              </w:rPr>
            </w:pPr>
          </w:p>
          <w:p w:rsidR="001F5AE3" w:rsidRPr="001F5AE3" w:rsidRDefault="001F5AE3" w:rsidP="001F5AE3">
            <w:pPr>
              <w:autoSpaceDE/>
              <w:autoSpaceDN/>
              <w:rPr>
                <w:b/>
                <w:color w:val="000000"/>
                <w:position w:val="6"/>
                <w:sz w:val="26"/>
                <w:szCs w:val="26"/>
                <w:lang w:val="lv-LV"/>
              </w:rPr>
            </w:pPr>
          </w:p>
        </w:tc>
      </w:tr>
    </w:tbl>
    <w:p w:rsidR="0093143B" w:rsidRPr="001F5AE3" w:rsidRDefault="0093143B">
      <w:pPr>
        <w:rPr>
          <w:lang w:val="lv-LV"/>
        </w:rPr>
      </w:pPr>
      <w:bookmarkStart w:id="0" w:name="_GoBack"/>
      <w:bookmarkEnd w:id="0"/>
    </w:p>
    <w:sectPr w:rsidR="0093143B" w:rsidRPr="001F5AE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83408"/>
    <w:multiLevelType w:val="hybridMultilevel"/>
    <w:tmpl w:val="D966971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E3BCD"/>
    <w:multiLevelType w:val="hybridMultilevel"/>
    <w:tmpl w:val="5282975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87581E"/>
    <w:multiLevelType w:val="hybridMultilevel"/>
    <w:tmpl w:val="9754D6E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BA4F70"/>
    <w:multiLevelType w:val="hybridMultilevel"/>
    <w:tmpl w:val="7158D66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282"/>
    <w:rsid w:val="001F5AE3"/>
    <w:rsid w:val="0093143B"/>
    <w:rsid w:val="00BF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AE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AE3"/>
    <w:pPr>
      <w:autoSpaceDE/>
      <w:autoSpaceDN/>
      <w:ind w:left="720"/>
    </w:pPr>
    <w:rPr>
      <w:rFonts w:ascii="Calibri" w:eastAsia="Calibri" w:hAnsi="Calibri"/>
      <w:sz w:val="22"/>
      <w:szCs w:val="22"/>
      <w:lang w:val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AE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AE3"/>
    <w:pPr>
      <w:autoSpaceDE/>
      <w:autoSpaceDN/>
      <w:ind w:left="720"/>
    </w:pPr>
    <w:rPr>
      <w:rFonts w:ascii="Calibri" w:eastAsia="Calibri" w:hAnsi="Calibri"/>
      <w:sz w:val="22"/>
      <w:szCs w:val="22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akas.net-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asakas.net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sakas.net-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420</Words>
  <Characters>2397</Characters>
  <Application>Microsoft Office Word</Application>
  <DocSecurity>0</DocSecurity>
  <Lines>19</Lines>
  <Paragraphs>5</Paragraphs>
  <ScaleCrop>false</ScaleCrop>
  <Company>*</Company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2016-06-06T18:28:00Z</dcterms:created>
  <dcterms:modified xsi:type="dcterms:W3CDTF">2016-06-06T18:37:00Z</dcterms:modified>
</cp:coreProperties>
</file>